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0A" w:rsidRDefault="00B20B0A" w:rsidP="00B20B0A">
      <w:pPr>
        <w:pStyle w:val="a4"/>
        <w:shd w:val="clear" w:color="auto" w:fill="FFFFFF"/>
        <w:ind w:left="181" w:right="-365"/>
        <w:jc w:val="center"/>
        <w:rPr>
          <w:b/>
          <w:sz w:val="24"/>
          <w:szCs w:val="24"/>
        </w:rPr>
      </w:pPr>
    </w:p>
    <w:p w:rsidR="00B20B0A" w:rsidRDefault="00B20B0A" w:rsidP="00B20B0A">
      <w:pPr>
        <w:pStyle w:val="a4"/>
        <w:shd w:val="clear" w:color="auto" w:fill="FFFFFF"/>
        <w:ind w:left="181" w:right="-365"/>
        <w:jc w:val="center"/>
        <w:rPr>
          <w:b/>
          <w:sz w:val="24"/>
          <w:szCs w:val="24"/>
        </w:rPr>
      </w:pPr>
    </w:p>
    <w:p w:rsidR="00B20B0A" w:rsidRDefault="00B20B0A" w:rsidP="00B20B0A">
      <w:pPr>
        <w:pStyle w:val="a4"/>
        <w:shd w:val="clear" w:color="auto" w:fill="FFFFFF"/>
        <w:ind w:left="181" w:right="-365"/>
        <w:jc w:val="center"/>
        <w:rPr>
          <w:b/>
          <w:sz w:val="24"/>
          <w:szCs w:val="24"/>
        </w:rPr>
      </w:pPr>
      <w:r w:rsidRPr="001040C4">
        <w:rPr>
          <w:b/>
          <w:sz w:val="24"/>
          <w:szCs w:val="24"/>
        </w:rPr>
        <w:t>БЛАНК ЭКСПЕРТНОГО ЗАКЛЮЧЕНИЯ НА ВОЗМОЖНОСТЬ</w:t>
      </w:r>
    </w:p>
    <w:p w:rsidR="00B20B0A" w:rsidRPr="001040C4" w:rsidRDefault="00B20B0A" w:rsidP="00B20B0A">
      <w:pPr>
        <w:pStyle w:val="a4"/>
        <w:shd w:val="clear" w:color="auto" w:fill="FFFFFF"/>
        <w:ind w:left="181" w:right="-365"/>
        <w:jc w:val="center"/>
        <w:rPr>
          <w:b/>
          <w:sz w:val="24"/>
          <w:szCs w:val="24"/>
        </w:rPr>
      </w:pPr>
      <w:r w:rsidRPr="001040C4">
        <w:rPr>
          <w:b/>
          <w:sz w:val="24"/>
          <w:szCs w:val="24"/>
        </w:rPr>
        <w:t>ОПУБЛИКОВАНИЯ СТАТЬИ</w:t>
      </w:r>
    </w:p>
    <w:p w:rsidR="00B20B0A" w:rsidRPr="007D4182" w:rsidRDefault="00B20B0A" w:rsidP="00B20B0A">
      <w:pPr>
        <w:pStyle w:val="a4"/>
        <w:shd w:val="clear" w:color="auto" w:fill="FFFFFF"/>
        <w:ind w:left="567" w:right="-365"/>
        <w:jc w:val="center"/>
        <w:rPr>
          <w:sz w:val="24"/>
          <w:szCs w:val="24"/>
        </w:rPr>
      </w:pPr>
      <w:r w:rsidRPr="007D4182">
        <w:rPr>
          <w:sz w:val="24"/>
          <w:szCs w:val="24"/>
        </w:rPr>
        <w:t xml:space="preserve">(организации могут представить  своей </w:t>
      </w:r>
      <w:r>
        <w:rPr>
          <w:sz w:val="24"/>
          <w:szCs w:val="24"/>
        </w:rPr>
        <w:t xml:space="preserve"> бланк </w:t>
      </w:r>
      <w:r w:rsidRPr="007D4182">
        <w:rPr>
          <w:sz w:val="24"/>
          <w:szCs w:val="24"/>
        </w:rPr>
        <w:t>экспертизы)</w:t>
      </w:r>
    </w:p>
    <w:p w:rsidR="00B20B0A" w:rsidRDefault="00B20B0A" w:rsidP="00B20B0A">
      <w:pPr>
        <w:shd w:val="clear" w:color="auto" w:fill="FFFFFF"/>
        <w:spacing w:after="0" w:line="240" w:lineRule="auto"/>
        <w:ind w:left="567" w:right="-36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53"/>
        <w:gridCol w:w="5102"/>
      </w:tblGrid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pStyle w:val="a4"/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2727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 руководителя или уполномоченного им лица)</w:t>
            </w: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(наименование организации, обособленного подразделения)</w:t>
            </w: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инициалы)</w:t>
            </w: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20     г.</w:t>
            </w:r>
          </w:p>
        </w:tc>
      </w:tr>
    </w:tbl>
    <w:p w:rsidR="00B20B0A" w:rsidRPr="000C697C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20B0A" w:rsidRPr="000C697C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20B0A" w:rsidRPr="007D4182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D4182">
        <w:rPr>
          <w:rFonts w:ascii="Times New Roman" w:hAnsi="Times New Roman" w:cs="Times New Roman"/>
          <w:b/>
          <w:sz w:val="24"/>
          <w:szCs w:val="24"/>
        </w:rPr>
        <w:t>ЭКСПЕРТНОЕ ЗАКЛЮЧЕНИЕ О ВОЗМОЖНОСТИ ОПУБЛИКОВАНИЯ</w:t>
      </w:r>
    </w:p>
    <w:p w:rsidR="00B20B0A" w:rsidRPr="000C697C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B20B0A" w:rsidRPr="000C697C" w:rsidTr="00244FAB">
        <w:trPr>
          <w:trHeight w:val="235"/>
        </w:trPr>
        <w:tc>
          <w:tcPr>
            <w:tcW w:w="5000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Руководителем-экспертом </w:t>
            </w: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B20B0A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20B0A">
              <w:rPr>
                <w:rFonts w:ascii="Times New Roman" w:hAnsi="Times New Roman" w:cs="Times New Roman"/>
                <w:sz w:val="28"/>
                <w:szCs w:val="28"/>
              </w:rPr>
              <w:t>(должность, организация, ФИО)</w:t>
            </w:r>
          </w:p>
        </w:tc>
      </w:tr>
      <w:tr w:rsidR="00B20B0A" w:rsidRPr="000C697C" w:rsidTr="00244FAB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B20B0A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20B0A">
              <w:rPr>
                <w:rFonts w:ascii="Times New Roman" w:hAnsi="Times New Roman" w:cs="Times New Roman"/>
                <w:sz w:val="28"/>
                <w:szCs w:val="28"/>
              </w:rPr>
              <w:t xml:space="preserve">«      »                              20      г. проведена экспертиза </w:t>
            </w:r>
            <w:r w:rsidRPr="00B20B0A">
              <w:rPr>
                <w:rFonts w:ascii="Times New Roman" w:hAnsi="Times New Roman" w:cs="Times New Roman"/>
                <w:iCs/>
                <w:sz w:val="28"/>
                <w:szCs w:val="28"/>
              </w:rPr>
              <w:t>статьи</w:t>
            </w:r>
            <w:r w:rsidRPr="00B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97C">
              <w:rPr>
                <w:rFonts w:ascii="Times New Roman" w:hAnsi="Times New Roman" w:cs="Times New Roman"/>
                <w:sz w:val="28"/>
                <w:szCs w:val="28"/>
              </w:rPr>
              <w:t>второв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B20B0A" w:rsidRPr="000C697C" w:rsidTr="00244FAB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697C">
              <w:rPr>
                <w:rFonts w:ascii="Times New Roman" w:hAnsi="Times New Roman" w:cs="Times New Roman"/>
                <w:sz w:val="28"/>
                <w:szCs w:val="28"/>
              </w:rPr>
              <w:t>предназначенной</w:t>
            </w:r>
            <w:proofErr w:type="gramEnd"/>
            <w:r w:rsidRPr="000C697C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C69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опубликования в</w:t>
            </w: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научном журнале </w:t>
            </w: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B0A" w:rsidRPr="007D4182" w:rsidRDefault="00B20B0A" w:rsidP="00B20B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4182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 «О государственной тайне», Перечнем сведений, отнесенных к государственной тайне, утвержденных указом Президента Российской Федерации от 30.11.1995 №1203, а также Перечнями сведений, подлежащих засекречиванию, введенными в действие в Федеральном агентстве научных организаций приказом ФАНО России от 18.04.2016 № 175, Экспертной комиссией (руководителем-экспертом) установлено:</w:t>
      </w:r>
      <w:proofErr w:type="gramEnd"/>
    </w:p>
    <w:p w:rsidR="00B20B0A" w:rsidRPr="007D4182" w:rsidRDefault="00B20B0A" w:rsidP="00B20B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82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находятся в</w:t>
      </w:r>
      <w:r w:rsidRPr="007D4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182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5A78A9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7D4182">
        <w:rPr>
          <w:rFonts w:ascii="Times New Roman" w:hAnsi="Times New Roman" w:cs="Times New Roman"/>
          <w:b/>
          <w:sz w:val="24"/>
          <w:szCs w:val="24"/>
          <w:highlight w:val="yellow"/>
        </w:rPr>
        <w:t>у</w:t>
      </w:r>
      <w:r w:rsidR="005A78A9">
        <w:rPr>
          <w:rFonts w:ascii="Times New Roman" w:hAnsi="Times New Roman" w:cs="Times New Roman"/>
          <w:b/>
          <w:sz w:val="24"/>
          <w:szCs w:val="24"/>
          <w:highlight w:val="yellow"/>
        </w:rPr>
        <w:t>казать наименование организации)</w:t>
      </w:r>
      <w:bookmarkStart w:id="0" w:name="_GoBack"/>
      <w:bookmarkEnd w:id="0"/>
      <w:r w:rsidRPr="007D4182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Pr="007D4182">
        <w:rPr>
          <w:rFonts w:ascii="Times New Roman" w:hAnsi="Times New Roman" w:cs="Times New Roman"/>
          <w:sz w:val="24"/>
          <w:szCs w:val="24"/>
        </w:rPr>
        <w:t xml:space="preserve">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утвержденных Указом Президента Российской Федерации от 30.11.1995 №1203, не подлежат засекречиванию, не содержат информации ограниченного </w:t>
      </w:r>
      <w:proofErr w:type="gramStart"/>
      <w:r w:rsidRPr="007D4182">
        <w:rPr>
          <w:rFonts w:ascii="Times New Roman" w:hAnsi="Times New Roman" w:cs="Times New Roman"/>
          <w:sz w:val="24"/>
          <w:szCs w:val="24"/>
        </w:rPr>
        <w:t>доступа</w:t>
      </w:r>
      <w:proofErr w:type="gramEnd"/>
      <w:r w:rsidRPr="007D4182">
        <w:rPr>
          <w:rFonts w:ascii="Times New Roman" w:hAnsi="Times New Roman" w:cs="Times New Roman"/>
          <w:sz w:val="24"/>
          <w:szCs w:val="24"/>
        </w:rPr>
        <w:t xml:space="preserve"> и данные материалы могут быть открыто опубликованы.</w:t>
      </w:r>
    </w:p>
    <w:p w:rsidR="00B20B0A" w:rsidRPr="000C697C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3296"/>
        <w:gridCol w:w="3528"/>
      </w:tblGrid>
      <w:tr w:rsidR="00B20B0A" w:rsidRPr="000C697C" w:rsidTr="00244FAB">
        <w:tc>
          <w:tcPr>
            <w:tcW w:w="0" w:type="auto"/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sz w:val="28"/>
                <w:szCs w:val="28"/>
              </w:rPr>
              <w:t>Руководитель-эксперт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0" w:type="auto"/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auto"/>
            </w:tcBorders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инициалы)</w:t>
            </w:r>
          </w:p>
        </w:tc>
      </w:tr>
    </w:tbl>
    <w:p w:rsidR="003E2B71" w:rsidRDefault="003E2B71" w:rsidP="00B20B0A"/>
    <w:sectPr w:rsidR="003E2B71" w:rsidSect="00B20B0A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488A"/>
    <w:multiLevelType w:val="hybridMultilevel"/>
    <w:tmpl w:val="7780D55E"/>
    <w:lvl w:ilvl="0" w:tplc="7C5E8212">
      <w:start w:val="5"/>
      <w:numFmt w:val="decimal"/>
      <w:lvlText w:val="%1."/>
      <w:lvlJc w:val="left"/>
      <w:pPr>
        <w:ind w:left="1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5B"/>
    <w:rsid w:val="003E2B71"/>
    <w:rsid w:val="005A78A9"/>
    <w:rsid w:val="00B20B0A"/>
    <w:rsid w:val="00E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B0A"/>
    <w:pPr>
      <w:spacing w:after="0" w:line="240" w:lineRule="auto"/>
      <w:ind w:left="56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B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B0A"/>
    <w:pPr>
      <w:spacing w:after="0" w:line="240" w:lineRule="auto"/>
      <w:ind w:left="56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B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3</cp:revision>
  <dcterms:created xsi:type="dcterms:W3CDTF">2024-05-18T13:39:00Z</dcterms:created>
  <dcterms:modified xsi:type="dcterms:W3CDTF">2024-05-29T12:03:00Z</dcterms:modified>
</cp:coreProperties>
</file>